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6E" w:rsidRPr="000A55A2" w:rsidRDefault="008D606E" w:rsidP="008D606E">
      <w:pPr>
        <w:pStyle w:val="a3"/>
        <w:ind w:right="70"/>
        <w:jc w:val="left"/>
        <w:rPr>
          <w:rFonts w:ascii="Arial Narrow" w:hAnsi="Arial Narrow"/>
          <w:sz w:val="18"/>
          <w:szCs w:val="18"/>
        </w:rPr>
      </w:pPr>
    </w:p>
    <w:p w:rsidR="008D606E" w:rsidRPr="000A55A2" w:rsidRDefault="001C1390" w:rsidP="008D606E">
      <w:pPr>
        <w:ind w:left="720" w:hanging="720"/>
        <w:jc w:val="center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БЮЛЛЕТЕНЬ № 2</w:t>
      </w:r>
    </w:p>
    <w:p w:rsidR="008D606E" w:rsidRPr="000A55A2" w:rsidRDefault="004C015F" w:rsidP="008D606E">
      <w:pPr>
        <w:pStyle w:val="a3"/>
        <w:rPr>
          <w:rFonts w:ascii="Arial Narrow" w:hAnsi="Arial Narrow"/>
          <w:b w:val="0"/>
          <w:bCs w:val="0"/>
          <w:sz w:val="18"/>
          <w:szCs w:val="18"/>
        </w:rPr>
      </w:pPr>
      <w:r>
        <w:rPr>
          <w:rFonts w:ascii="Arial Narrow" w:hAnsi="Arial Narrow"/>
          <w:b w:val="0"/>
          <w:bCs w:val="0"/>
          <w:sz w:val="18"/>
          <w:szCs w:val="18"/>
        </w:rPr>
        <w:t>для голосования на внеочередном</w:t>
      </w:r>
      <w:r w:rsidR="008D606E" w:rsidRPr="000A55A2">
        <w:rPr>
          <w:rFonts w:ascii="Arial Narrow" w:hAnsi="Arial Narrow"/>
          <w:b w:val="0"/>
          <w:bCs w:val="0"/>
          <w:sz w:val="18"/>
          <w:szCs w:val="18"/>
        </w:rPr>
        <w:t xml:space="preserve"> общем собрании акционеров</w:t>
      </w:r>
    </w:p>
    <w:p w:rsidR="008D606E" w:rsidRPr="000A55A2" w:rsidRDefault="008D606E" w:rsidP="008D606E">
      <w:pPr>
        <w:pStyle w:val="1"/>
        <w:rPr>
          <w:rFonts w:ascii="Arial Narrow" w:hAnsi="Arial Narrow"/>
          <w:sz w:val="18"/>
          <w:szCs w:val="18"/>
        </w:rPr>
      </w:pPr>
      <w:r w:rsidRPr="000A55A2">
        <w:rPr>
          <w:rFonts w:ascii="Arial Narrow" w:hAnsi="Arial Narrow"/>
          <w:sz w:val="18"/>
          <w:szCs w:val="18"/>
        </w:rPr>
        <w:t>Публичное акционерное общество «Уралхимпласт»</w:t>
      </w:r>
    </w:p>
    <w:p w:rsidR="008D606E" w:rsidRPr="000A55A2" w:rsidRDefault="008D606E" w:rsidP="008D606E">
      <w:pPr>
        <w:pStyle w:val="1"/>
        <w:rPr>
          <w:rFonts w:ascii="Arial Narrow" w:hAnsi="Arial Narrow"/>
          <w:sz w:val="18"/>
          <w:szCs w:val="18"/>
        </w:rPr>
      </w:pPr>
      <w:r w:rsidRPr="000A55A2">
        <w:rPr>
          <w:rFonts w:ascii="Arial Narrow" w:hAnsi="Arial Narrow"/>
          <w:sz w:val="18"/>
          <w:szCs w:val="18"/>
        </w:rPr>
        <w:t>Россия, Свердловская область, г. Нижний Тагил, Северное шоссе, 21</w:t>
      </w:r>
    </w:p>
    <w:p w:rsidR="001C1390" w:rsidRDefault="001C1390" w:rsidP="001C1390">
      <w:pPr>
        <w:ind w:firstLine="709"/>
        <w:rPr>
          <w:rFonts w:ascii="Arial Narrow" w:hAnsi="Arial Narrow"/>
          <w:sz w:val="20"/>
          <w:szCs w:val="20"/>
        </w:rPr>
      </w:pPr>
    </w:p>
    <w:p w:rsidR="001C1390" w:rsidRDefault="001C1390" w:rsidP="001C1390">
      <w:pPr>
        <w:ind w:firstLine="709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Дата проведения собрания: </w:t>
      </w:r>
      <w:r w:rsidR="0046643C">
        <w:rPr>
          <w:rFonts w:ascii="Arial Narrow" w:hAnsi="Arial Narrow"/>
          <w:b/>
          <w:sz w:val="20"/>
          <w:szCs w:val="20"/>
        </w:rPr>
        <w:t>11 июля 2022</w:t>
      </w:r>
      <w:r>
        <w:rPr>
          <w:rFonts w:ascii="Arial Narrow" w:hAnsi="Arial Narrow"/>
          <w:b/>
          <w:sz w:val="20"/>
          <w:szCs w:val="20"/>
        </w:rPr>
        <w:t xml:space="preserve"> года</w:t>
      </w:r>
    </w:p>
    <w:p w:rsidR="001C1390" w:rsidRDefault="001C1390" w:rsidP="001C1390">
      <w:pPr>
        <w:ind w:firstLine="709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Форма проведения:</w:t>
      </w:r>
      <w:r>
        <w:rPr>
          <w:rFonts w:ascii="Arial Narrow" w:hAnsi="Arial Narrow"/>
          <w:b/>
          <w:sz w:val="20"/>
          <w:szCs w:val="20"/>
        </w:rPr>
        <w:t xml:space="preserve"> заочное голосование.</w:t>
      </w:r>
    </w:p>
    <w:p w:rsidR="001C1390" w:rsidRDefault="001C1390" w:rsidP="001C139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</w:t>
      </w:r>
      <w:r>
        <w:rPr>
          <w:rFonts w:ascii="Arial Narrow" w:hAnsi="Arial Narrow"/>
          <w:sz w:val="20"/>
          <w:szCs w:val="20"/>
        </w:rPr>
        <w:t>Почтовый адрес, для направления заполненных бюллетеней:</w:t>
      </w:r>
      <w:r>
        <w:rPr>
          <w:rFonts w:ascii="Arial Narrow" w:hAnsi="Arial Narrow"/>
          <w:b/>
          <w:sz w:val="20"/>
          <w:szCs w:val="20"/>
        </w:rPr>
        <w:t xml:space="preserve"> 622012, Свердловская область, г. Нижний Тагил, Северное шоссе, 21.</w:t>
      </w:r>
    </w:p>
    <w:p w:rsidR="001C1390" w:rsidRDefault="001C1390" w:rsidP="001C139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Дата окончания приема бюллетеней для голосования: </w:t>
      </w:r>
      <w:r w:rsidR="0046643C">
        <w:rPr>
          <w:rFonts w:ascii="Arial Narrow" w:hAnsi="Arial Narrow"/>
          <w:b/>
          <w:sz w:val="20"/>
          <w:szCs w:val="20"/>
        </w:rPr>
        <w:t>11.07.2022</w:t>
      </w:r>
      <w:r>
        <w:rPr>
          <w:rFonts w:ascii="Arial Narrow" w:hAnsi="Arial Narrow"/>
          <w:b/>
          <w:sz w:val="20"/>
          <w:szCs w:val="20"/>
        </w:rPr>
        <w:t xml:space="preserve"> г. включительно.</w:t>
      </w:r>
    </w:p>
    <w:p w:rsidR="008D606E" w:rsidRPr="000A55A2" w:rsidRDefault="008D606E" w:rsidP="008D606E">
      <w:pPr>
        <w:rPr>
          <w:rFonts w:ascii="Arial Narrow" w:hAnsi="Arial Narrow"/>
          <w:sz w:val="18"/>
          <w:szCs w:val="18"/>
        </w:rPr>
      </w:pPr>
    </w:p>
    <w:p w:rsidR="000A55A2" w:rsidRPr="000A55A2" w:rsidRDefault="000A55A2" w:rsidP="008D606E">
      <w:pPr>
        <w:ind w:firstLine="709"/>
        <w:rPr>
          <w:rFonts w:ascii="Arial Narrow" w:hAnsi="Arial Narrow"/>
          <w:sz w:val="18"/>
          <w:szCs w:val="18"/>
        </w:rPr>
      </w:pPr>
    </w:p>
    <w:tbl>
      <w:tblPr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664"/>
        <w:gridCol w:w="2664"/>
        <w:gridCol w:w="2664"/>
      </w:tblGrid>
      <w:tr w:rsidR="008D606E" w:rsidRPr="000A55A2" w:rsidTr="00C20D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606E" w:rsidRPr="000A55A2" w:rsidRDefault="008D606E" w:rsidP="00C20D08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0A55A2">
              <w:rPr>
                <w:rFonts w:ascii="Arial Narrow" w:hAnsi="Arial Narrow"/>
                <w:sz w:val="18"/>
                <w:szCs w:val="18"/>
              </w:rPr>
              <w:t>№ РЕГИСТРАЦИИ УЧАСТНИКА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D606E" w:rsidRPr="000A55A2" w:rsidRDefault="008D606E" w:rsidP="00C20D08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D606E" w:rsidRPr="000A55A2" w:rsidRDefault="008D606E" w:rsidP="00C20D08">
            <w:pPr>
              <w:rPr>
                <w:rFonts w:ascii="Arial Narrow" w:hAnsi="Arial Narrow"/>
                <w:sz w:val="18"/>
                <w:szCs w:val="18"/>
              </w:rPr>
            </w:pPr>
            <w:r w:rsidRPr="000A55A2">
              <w:rPr>
                <w:rFonts w:ascii="Arial Narrow" w:hAnsi="Arial Narrow"/>
                <w:sz w:val="18"/>
                <w:szCs w:val="18"/>
              </w:rPr>
              <w:t xml:space="preserve">КОЛИЧЕСТВО ГОЛОСОВ: 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8D606E" w:rsidRPr="000A55A2" w:rsidRDefault="008D606E" w:rsidP="00C20D08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8D606E" w:rsidRPr="000A55A2" w:rsidTr="00C20D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D606E" w:rsidRDefault="008D606E" w:rsidP="00C20D0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A55A2">
              <w:rPr>
                <w:rFonts w:ascii="Arial Narrow" w:hAnsi="Arial Narrow"/>
                <w:sz w:val="18"/>
                <w:szCs w:val="18"/>
              </w:rPr>
              <w:t>УЧАСТНИК СОБРАНИЯ:</w:t>
            </w:r>
          </w:p>
          <w:p w:rsidR="000A55A2" w:rsidRPr="000A55A2" w:rsidRDefault="000A55A2" w:rsidP="00C20D08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06E" w:rsidRPr="000A55A2" w:rsidRDefault="008D606E" w:rsidP="00C20D08">
            <w:pPr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8D606E" w:rsidRPr="000A55A2" w:rsidRDefault="008D606E" w:rsidP="008D606E">
      <w:pPr>
        <w:ind w:firstLine="709"/>
        <w:jc w:val="both"/>
        <w:rPr>
          <w:rFonts w:ascii="Arial Narrow" w:hAnsi="Arial Narrow"/>
          <w:b/>
          <w:bCs/>
          <w:sz w:val="18"/>
          <w:szCs w:val="18"/>
        </w:rPr>
      </w:pPr>
      <w:r w:rsidRPr="000A55A2">
        <w:rPr>
          <w:rFonts w:ascii="Arial Narrow" w:hAnsi="Arial Narrow"/>
          <w:b/>
          <w:bCs/>
          <w:sz w:val="18"/>
          <w:szCs w:val="18"/>
        </w:rPr>
        <w:t>Количеств</w:t>
      </w:r>
      <w:r w:rsidR="00260559">
        <w:rPr>
          <w:rFonts w:ascii="Arial Narrow" w:hAnsi="Arial Narrow"/>
          <w:b/>
          <w:bCs/>
          <w:sz w:val="18"/>
          <w:szCs w:val="18"/>
        </w:rPr>
        <w:t>енный состав Совета директоров 9 (девять</w:t>
      </w:r>
      <w:r w:rsidRPr="000A55A2">
        <w:rPr>
          <w:rFonts w:ascii="Arial Narrow" w:hAnsi="Arial Narrow"/>
          <w:b/>
          <w:bCs/>
          <w:sz w:val="18"/>
          <w:szCs w:val="18"/>
        </w:rPr>
        <w:t xml:space="preserve">) человек. Избрание членов Совета директоров осуществляется кумулятивным голосованием. Количество </w:t>
      </w:r>
      <w:bookmarkStart w:id="0" w:name="_GoBack"/>
      <w:bookmarkEnd w:id="0"/>
      <w:r w:rsidR="00F27BBB" w:rsidRPr="000A55A2">
        <w:rPr>
          <w:rFonts w:ascii="Arial Narrow" w:hAnsi="Arial Narrow"/>
          <w:b/>
          <w:bCs/>
          <w:sz w:val="18"/>
          <w:szCs w:val="18"/>
        </w:rPr>
        <w:t>голосующих акций,</w:t>
      </w:r>
      <w:r w:rsidRPr="000A55A2">
        <w:rPr>
          <w:rFonts w:ascii="Arial Narrow" w:hAnsi="Arial Narrow"/>
          <w:b/>
          <w:bCs/>
          <w:sz w:val="18"/>
          <w:szCs w:val="18"/>
        </w:rPr>
        <w:t xml:space="preserve"> принадлежащ</w:t>
      </w:r>
      <w:r w:rsidR="000610D6">
        <w:rPr>
          <w:rFonts w:ascii="Arial Narrow" w:hAnsi="Arial Narrow"/>
          <w:b/>
          <w:bCs/>
          <w:sz w:val="18"/>
          <w:szCs w:val="18"/>
        </w:rPr>
        <w:t>их акционеру, умножается на девять</w:t>
      </w:r>
      <w:r w:rsidRPr="000A55A2">
        <w:rPr>
          <w:rFonts w:ascii="Arial Narrow" w:hAnsi="Arial Narrow"/>
          <w:b/>
          <w:bCs/>
          <w:sz w:val="18"/>
          <w:szCs w:val="18"/>
        </w:rPr>
        <w:t xml:space="preserve"> (число лиц, которые должны быть избраны в Совет директоров общества). Избранными в состав Совета ди</w:t>
      </w:r>
      <w:r w:rsidR="000610D6">
        <w:rPr>
          <w:rFonts w:ascii="Arial Narrow" w:hAnsi="Arial Narrow"/>
          <w:b/>
          <w:bCs/>
          <w:sz w:val="18"/>
          <w:szCs w:val="18"/>
        </w:rPr>
        <w:t>ректоров общества считаются девять</w:t>
      </w:r>
      <w:r w:rsidRPr="000A55A2">
        <w:rPr>
          <w:rFonts w:ascii="Arial Narrow" w:hAnsi="Arial Narrow"/>
          <w:b/>
          <w:bCs/>
          <w:sz w:val="18"/>
          <w:szCs w:val="18"/>
        </w:rPr>
        <w:t xml:space="preserve"> кандидатов, набравшие наибольшее количество голосов.</w:t>
      </w:r>
    </w:p>
    <w:p w:rsidR="008D606E" w:rsidRPr="000A55A2" w:rsidRDefault="008D606E" w:rsidP="008D606E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0A55A2">
        <w:rPr>
          <w:rFonts w:ascii="Arial Narrow" w:hAnsi="Arial Narrow"/>
          <w:b/>
          <w:bCs/>
          <w:sz w:val="18"/>
          <w:szCs w:val="18"/>
        </w:rPr>
        <w:t>Голосующий вправе выбрать только один вариант голосования (ненужные варианты голосования зачеркнуть)</w:t>
      </w:r>
      <w:r w:rsidRPr="000A55A2">
        <w:rPr>
          <w:rFonts w:ascii="Arial Narrow" w:hAnsi="Arial Narrow"/>
          <w:sz w:val="18"/>
          <w:szCs w:val="18"/>
        </w:rPr>
        <w:t xml:space="preserve">, кроме случаев голосования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 Если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</w:t>
      </w:r>
      <w:r w:rsidRPr="000A55A2">
        <w:rPr>
          <w:rFonts w:ascii="Arial Narrow" w:hAnsi="Arial Narrow"/>
          <w:spacing w:val="-4"/>
          <w:sz w:val="18"/>
          <w:szCs w:val="18"/>
        </w:rPr>
        <w:t xml:space="preserve">отметка о том, что голосование осуществляется в соответствии </w:t>
      </w:r>
      <w:r w:rsidRPr="000A55A2">
        <w:rPr>
          <w:rFonts w:ascii="Arial Narrow" w:hAnsi="Arial Narrow"/>
          <w:sz w:val="18"/>
          <w:szCs w:val="18"/>
        </w:rPr>
        <w:t>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0A55A2">
        <w:rPr>
          <w:rFonts w:ascii="Arial Narrow" w:hAnsi="Arial Narrow"/>
          <w:spacing w:val="-6"/>
          <w:sz w:val="18"/>
          <w:szCs w:val="18"/>
        </w:rPr>
        <w:t>.</w:t>
      </w:r>
    </w:p>
    <w:p w:rsidR="008D606E" w:rsidRPr="000A55A2" w:rsidRDefault="008D606E" w:rsidP="008D606E">
      <w:pPr>
        <w:shd w:val="clear" w:color="auto" w:fill="FFFFFF"/>
        <w:ind w:right="29" w:firstLine="730"/>
        <w:jc w:val="both"/>
        <w:rPr>
          <w:rFonts w:ascii="Arial Narrow" w:hAnsi="Arial Narrow"/>
          <w:sz w:val="18"/>
          <w:szCs w:val="18"/>
        </w:rPr>
      </w:pPr>
      <w:r w:rsidRPr="000A55A2">
        <w:rPr>
          <w:rFonts w:ascii="Arial Narrow" w:hAnsi="Arial Narrow"/>
          <w:sz w:val="18"/>
          <w:szCs w:val="18"/>
        </w:rPr>
        <w:t xml:space="preserve">Голосующий по доверенности, выданной в отношении акций, переданных после даты, на которую определяются (фиксируются) лица, имеющие право на участие в общем собрании, в поле для </w:t>
      </w:r>
      <w:r w:rsidRPr="000A55A2">
        <w:rPr>
          <w:rFonts w:ascii="Arial Narrow" w:hAnsi="Arial Narrow"/>
          <w:spacing w:val="-1"/>
          <w:sz w:val="18"/>
          <w:szCs w:val="18"/>
        </w:rPr>
        <w:t xml:space="preserve">проставления числа голосов, находящемся напротив оставленного варианта голосования, </w:t>
      </w:r>
      <w:r w:rsidRPr="000A55A2">
        <w:rPr>
          <w:rFonts w:ascii="Arial Narrow" w:hAnsi="Arial Narrow"/>
          <w:sz w:val="18"/>
          <w:szCs w:val="18"/>
        </w:rPr>
        <w:t xml:space="preserve">должен указать число голосов, отданных за оставленный вариант голосования, и сделать </w:t>
      </w:r>
      <w:r w:rsidRPr="000A55A2">
        <w:rPr>
          <w:rFonts w:ascii="Arial Narrow" w:hAnsi="Arial Narrow"/>
          <w:spacing w:val="-1"/>
          <w:sz w:val="18"/>
          <w:szCs w:val="18"/>
        </w:rPr>
        <w:t xml:space="preserve">отметку о том, что голосование осуществляется по доверенности, выданной в отношении </w:t>
      </w:r>
      <w:r w:rsidRPr="000A55A2">
        <w:rPr>
          <w:rFonts w:ascii="Arial Narrow" w:hAnsi="Arial Narrow"/>
          <w:sz w:val="18"/>
          <w:szCs w:val="18"/>
        </w:rPr>
        <w:t>акций, переданных после даты, на которую определяются (фиксируются) лица, имеющие право на участие в общем собрании</w:t>
      </w:r>
      <w:r w:rsidRPr="000A55A2">
        <w:rPr>
          <w:rFonts w:ascii="Arial Narrow" w:hAnsi="Arial Narrow"/>
          <w:spacing w:val="-4"/>
          <w:sz w:val="18"/>
          <w:szCs w:val="18"/>
        </w:rPr>
        <w:t>.</w:t>
      </w:r>
    </w:p>
    <w:p w:rsidR="008D606E" w:rsidRPr="000A55A2" w:rsidRDefault="008D606E" w:rsidP="008D606E">
      <w:pPr>
        <w:pStyle w:val="ConsNormal"/>
        <w:ind w:firstLine="709"/>
        <w:jc w:val="both"/>
        <w:rPr>
          <w:rFonts w:ascii="Arial Narrow" w:hAnsi="Arial Narrow"/>
        </w:rPr>
      </w:pPr>
      <w:r w:rsidRPr="000A55A2">
        <w:rPr>
          <w:rFonts w:ascii="Arial Narrow" w:hAnsi="Arial Narrow"/>
        </w:rPr>
        <w:t xml:space="preserve">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</w:t>
      </w:r>
      <w:r w:rsidRPr="000A55A2">
        <w:rPr>
          <w:rFonts w:ascii="Arial Narrow" w:hAnsi="Arial Narrow"/>
          <w:spacing w:val="-2"/>
        </w:rPr>
        <w:t>находящемся напротив оставленного варианта</w:t>
      </w:r>
      <w:r w:rsidRPr="000A55A2">
        <w:rPr>
          <w:rFonts w:ascii="Arial Narrow" w:hAnsi="Arial Narrow"/>
        </w:rPr>
        <w:t xml:space="preserve"> </w:t>
      </w:r>
      <w:r w:rsidRPr="000A55A2">
        <w:rPr>
          <w:rFonts w:ascii="Arial Narrow" w:hAnsi="Arial Narrow"/>
          <w:spacing w:val="-2"/>
        </w:rPr>
        <w:t xml:space="preserve">голосования, должен указать число </w:t>
      </w:r>
      <w:r w:rsidRPr="000A55A2">
        <w:rPr>
          <w:rFonts w:ascii="Arial Narrow" w:hAnsi="Arial Narrow"/>
        </w:rPr>
        <w:t xml:space="preserve">голосов, отданных за оставленный вариант голосования, и сделать отметку о том, что часть акций передана после даты, на которую определяются (фиксируются) лица, имеющие право </w:t>
      </w:r>
      <w:proofErr w:type="gramStart"/>
      <w:r w:rsidRPr="000A55A2">
        <w:rPr>
          <w:rFonts w:ascii="Arial Narrow" w:hAnsi="Arial Narrow"/>
        </w:rPr>
        <w:t>на  участие</w:t>
      </w:r>
      <w:proofErr w:type="gramEnd"/>
      <w:r w:rsidRPr="000A55A2">
        <w:rPr>
          <w:rFonts w:ascii="Arial Narrow" w:hAnsi="Arial Narrow"/>
        </w:rPr>
        <w:t xml:space="preserve"> в  общем собрании. </w:t>
      </w:r>
    </w:p>
    <w:p w:rsidR="008D606E" w:rsidRPr="000A55A2" w:rsidRDefault="008D606E" w:rsidP="008D606E">
      <w:pPr>
        <w:shd w:val="clear" w:color="auto" w:fill="FFFFFF"/>
        <w:ind w:right="29" w:firstLine="730"/>
        <w:jc w:val="both"/>
        <w:rPr>
          <w:rFonts w:ascii="Arial Narrow" w:hAnsi="Arial Narrow"/>
          <w:color w:val="000000"/>
          <w:sz w:val="18"/>
          <w:szCs w:val="18"/>
        </w:rPr>
      </w:pPr>
      <w:r w:rsidRPr="000A55A2">
        <w:rPr>
          <w:rFonts w:ascii="Arial Narrow" w:hAnsi="Arial Narrow"/>
          <w:sz w:val="18"/>
          <w:szCs w:val="18"/>
        </w:rPr>
        <w:t>Если в отношении акций, переданных после даты, на которую определяются (фиксируются) лица, имеющие право на участие в общем собрании,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8D606E" w:rsidRPr="000A55A2" w:rsidRDefault="008D606E" w:rsidP="008D606E">
      <w:pPr>
        <w:pStyle w:val="a9"/>
        <w:rPr>
          <w:rFonts w:ascii="Arial Narrow" w:hAnsi="Arial Narrow"/>
        </w:rPr>
      </w:pPr>
      <w:r w:rsidRPr="000A55A2">
        <w:rPr>
          <w:rFonts w:ascii="Arial Narrow" w:hAnsi="Arial Narrow"/>
        </w:rPr>
        <w:t>Голосующий по варианту «ЗА» вправе отдать все голоса полностью за одного кандидата или распределить их между двумя и более кандидатами.</w:t>
      </w:r>
    </w:p>
    <w:p w:rsidR="008D606E" w:rsidRPr="000A55A2" w:rsidRDefault="008D606E" w:rsidP="008D606E">
      <w:pPr>
        <w:shd w:val="clear" w:color="auto" w:fill="FFFFFF"/>
        <w:ind w:left="10" w:right="19" w:firstLine="720"/>
        <w:jc w:val="both"/>
        <w:rPr>
          <w:rFonts w:ascii="Arial Narrow" w:hAnsi="Arial Narrow"/>
          <w:b/>
          <w:bCs/>
          <w:sz w:val="18"/>
          <w:szCs w:val="18"/>
        </w:rPr>
      </w:pPr>
      <w:r w:rsidRPr="000A55A2">
        <w:rPr>
          <w:rFonts w:ascii="Arial Narrow" w:hAnsi="Arial Narrow"/>
          <w:b/>
          <w:bCs/>
          <w:color w:val="000000"/>
          <w:sz w:val="18"/>
          <w:szCs w:val="18"/>
        </w:rPr>
        <w:t xml:space="preserve">Дробная часть голоса, полученная в результате умножения числа голосов, принадлежащих акционеру – владельцу дробной акции, на </w:t>
      </w:r>
      <w:r w:rsidR="0046643C">
        <w:rPr>
          <w:rFonts w:ascii="Arial Narrow" w:hAnsi="Arial Narrow"/>
          <w:b/>
          <w:bCs/>
          <w:color w:val="000000"/>
          <w:sz w:val="18"/>
          <w:szCs w:val="18"/>
        </w:rPr>
        <w:t>девять</w:t>
      </w:r>
      <w:r w:rsidRPr="000A55A2">
        <w:rPr>
          <w:rFonts w:ascii="Arial Narrow" w:hAnsi="Arial Narrow"/>
          <w:b/>
          <w:bCs/>
          <w:color w:val="000000"/>
          <w:sz w:val="18"/>
          <w:szCs w:val="18"/>
        </w:rPr>
        <w:t xml:space="preserve"> (</w:t>
      </w:r>
      <w:r w:rsidRPr="000A55A2">
        <w:rPr>
          <w:rFonts w:ascii="Arial Narrow" w:hAnsi="Arial Narrow"/>
          <w:b/>
          <w:bCs/>
          <w:sz w:val="18"/>
          <w:szCs w:val="18"/>
        </w:rPr>
        <w:t>число лиц, которые должны быть избраны в Совет директоров общества), может быть отдана только за одного кандидата.</w:t>
      </w:r>
    </w:p>
    <w:p w:rsidR="008D606E" w:rsidRDefault="008D606E" w:rsidP="008D606E">
      <w:pPr>
        <w:shd w:val="clear" w:color="auto" w:fill="FFFFFF"/>
        <w:ind w:left="10" w:right="19" w:firstLine="720"/>
        <w:jc w:val="both"/>
        <w:rPr>
          <w:rFonts w:ascii="Arial Narrow" w:hAnsi="Arial Narrow"/>
          <w:sz w:val="18"/>
          <w:szCs w:val="18"/>
        </w:rPr>
      </w:pPr>
      <w:r w:rsidRPr="000A55A2">
        <w:rPr>
          <w:rFonts w:ascii="Arial Narrow" w:hAnsi="Arial Narrow"/>
          <w:sz w:val="18"/>
          <w:szCs w:val="18"/>
        </w:rPr>
        <w:t>Сумма голосов, распределенных между кандидатами, а также отданных по другим вариантам голосования (в случае  голосования в соответствии с указаниями лиц, которые приобрели акции после даты, на которую определяются (фиксируются) лица, имеющие право на  участие в общем собрании акционеров, или в соответствии с указаниями владельцев депозитарных ценных бумаг и иных лиц, осуществляющих права по депозитарным ценным бумагам</w:t>
      </w:r>
      <w:r w:rsidRPr="000A55A2">
        <w:rPr>
          <w:rFonts w:ascii="Arial Narrow" w:hAnsi="Arial Narrow"/>
          <w:bCs/>
          <w:iCs/>
          <w:sz w:val="18"/>
          <w:szCs w:val="18"/>
        </w:rPr>
        <w:t xml:space="preserve"> в соответствии с указаниями владельцев депозитарных ценных бумаг.</w:t>
      </w:r>
      <w:r w:rsidRPr="000A55A2">
        <w:rPr>
          <w:rFonts w:ascii="Arial Narrow" w:hAnsi="Arial Narrow"/>
          <w:sz w:val="18"/>
          <w:szCs w:val="18"/>
        </w:rPr>
        <w:t>) не должна превышать количество голосов, указанных в бюллетене.</w:t>
      </w:r>
    </w:p>
    <w:p w:rsidR="000A55A2" w:rsidRPr="000A55A2" w:rsidRDefault="000A55A2" w:rsidP="008D606E">
      <w:pPr>
        <w:shd w:val="clear" w:color="auto" w:fill="FFFFFF"/>
        <w:ind w:left="10" w:right="19" w:firstLine="720"/>
        <w:jc w:val="both"/>
        <w:rPr>
          <w:rFonts w:ascii="Arial Narrow" w:hAnsi="Arial Narrow"/>
          <w:b/>
          <w:bCs/>
          <w:color w:val="000000"/>
          <w:sz w:val="18"/>
          <w:szCs w:val="18"/>
        </w:rPr>
      </w:pPr>
    </w:p>
    <w:tbl>
      <w:tblPr>
        <w:tblW w:w="112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600"/>
        <w:gridCol w:w="4123"/>
        <w:gridCol w:w="1620"/>
        <w:gridCol w:w="1080"/>
        <w:gridCol w:w="1839"/>
      </w:tblGrid>
      <w:tr w:rsidR="008D606E" w:rsidRPr="00E568B0" w:rsidTr="00260559">
        <w:trPr>
          <w:cantSplit/>
          <w:trHeight w:val="709"/>
          <w:jc w:val="center"/>
        </w:trPr>
        <w:tc>
          <w:tcPr>
            <w:tcW w:w="2600" w:type="dxa"/>
            <w:vAlign w:val="center"/>
          </w:tcPr>
          <w:p w:rsidR="008D606E" w:rsidRPr="00E568B0" w:rsidRDefault="008D606E" w:rsidP="00C20D0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68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Вопрос повестки дня </w:t>
            </w:r>
          </w:p>
        </w:tc>
        <w:tc>
          <w:tcPr>
            <w:tcW w:w="4123" w:type="dxa"/>
            <w:tcBorders>
              <w:bottom w:val="nil"/>
            </w:tcBorders>
            <w:vAlign w:val="center"/>
          </w:tcPr>
          <w:p w:rsidR="008D606E" w:rsidRPr="00E568B0" w:rsidRDefault="008D606E" w:rsidP="00C20D0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68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Формулировка решения </w:t>
            </w:r>
          </w:p>
          <w:p w:rsidR="008D606E" w:rsidRPr="00E568B0" w:rsidRDefault="008D606E" w:rsidP="00C20D0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68B0">
              <w:rPr>
                <w:rFonts w:ascii="Arial Narrow" w:hAnsi="Arial Narrow"/>
                <w:sz w:val="22"/>
                <w:szCs w:val="22"/>
              </w:rPr>
              <w:t>(имя кандидата)</w:t>
            </w:r>
          </w:p>
        </w:tc>
        <w:tc>
          <w:tcPr>
            <w:tcW w:w="4539" w:type="dxa"/>
            <w:gridSpan w:val="3"/>
            <w:vAlign w:val="center"/>
          </w:tcPr>
          <w:p w:rsidR="008D606E" w:rsidRPr="00E568B0" w:rsidRDefault="008D606E" w:rsidP="00C20D0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68B0">
              <w:rPr>
                <w:rFonts w:ascii="Arial Narrow" w:hAnsi="Arial Narrow"/>
                <w:b/>
                <w:bCs/>
                <w:sz w:val="22"/>
                <w:szCs w:val="22"/>
              </w:rPr>
              <w:t>Варианты голосования</w:t>
            </w:r>
          </w:p>
        </w:tc>
      </w:tr>
      <w:tr w:rsidR="0046643C" w:rsidRPr="00E568B0" w:rsidTr="00260559">
        <w:trPr>
          <w:cantSplit/>
          <w:trHeight w:val="474"/>
          <w:jc w:val="center"/>
        </w:trPr>
        <w:tc>
          <w:tcPr>
            <w:tcW w:w="2600" w:type="dxa"/>
            <w:vMerge w:val="restart"/>
            <w:vAlign w:val="center"/>
          </w:tcPr>
          <w:p w:rsidR="0046643C" w:rsidRPr="00E568B0" w:rsidRDefault="0046643C" w:rsidP="00230D7D">
            <w:pPr>
              <w:ind w:right="12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0D7D">
              <w:rPr>
                <w:rFonts w:ascii="Arial Narrow" w:hAnsi="Arial Narrow"/>
                <w:sz w:val="22"/>
                <w:szCs w:val="22"/>
              </w:rPr>
              <w:t xml:space="preserve"> 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>
              <w:t xml:space="preserve"> </w:t>
            </w:r>
            <w:r w:rsidRPr="00230D7D">
              <w:rPr>
                <w:rFonts w:ascii="Arial Narrow" w:hAnsi="Arial Narrow"/>
                <w:sz w:val="22"/>
                <w:szCs w:val="22"/>
              </w:rPr>
              <w:t>Об избрании членов Совета директоров Общества.</w:t>
            </w:r>
          </w:p>
        </w:tc>
        <w:tc>
          <w:tcPr>
            <w:tcW w:w="4123" w:type="dxa"/>
            <w:vAlign w:val="center"/>
          </w:tcPr>
          <w:p w:rsidR="0046643C" w:rsidRPr="00E568B0" w:rsidRDefault="0046643C" w:rsidP="00C20D08">
            <w:pPr>
              <w:rPr>
                <w:rFonts w:ascii="Arial Narrow" w:hAnsi="Arial Narrow"/>
                <w:sz w:val="22"/>
                <w:szCs w:val="22"/>
              </w:rPr>
            </w:pPr>
            <w:r w:rsidRPr="00E568B0">
              <w:rPr>
                <w:rFonts w:ascii="Arial Narrow" w:hAnsi="Arial Narrow"/>
                <w:sz w:val="22"/>
                <w:szCs w:val="22"/>
              </w:rPr>
              <w:t>Избрать Совет директоров в составе:</w:t>
            </w:r>
          </w:p>
        </w:tc>
        <w:tc>
          <w:tcPr>
            <w:tcW w:w="1620" w:type="dxa"/>
            <w:vAlign w:val="center"/>
          </w:tcPr>
          <w:p w:rsidR="0046643C" w:rsidRPr="00E568B0" w:rsidRDefault="0046643C" w:rsidP="00C20D0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68B0">
              <w:rPr>
                <w:rFonts w:ascii="Arial Narrow" w:hAnsi="Arial Narrow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080" w:type="dxa"/>
            <w:vAlign w:val="center"/>
          </w:tcPr>
          <w:p w:rsidR="0046643C" w:rsidRPr="00E568B0" w:rsidRDefault="0046643C" w:rsidP="00C20D08">
            <w:pPr>
              <w:pStyle w:val="6"/>
              <w:spacing w:before="0" w:after="0"/>
              <w:jc w:val="center"/>
              <w:rPr>
                <w:rFonts w:ascii="Arial Narrow" w:hAnsi="Arial Narrow"/>
              </w:rPr>
            </w:pPr>
            <w:r w:rsidRPr="00E568B0">
              <w:rPr>
                <w:rFonts w:ascii="Arial Narrow" w:hAnsi="Arial Narrow"/>
              </w:rPr>
              <w:t>ПРОТИВ</w:t>
            </w:r>
          </w:p>
        </w:tc>
        <w:tc>
          <w:tcPr>
            <w:tcW w:w="1839" w:type="dxa"/>
            <w:vAlign w:val="center"/>
          </w:tcPr>
          <w:p w:rsidR="0046643C" w:rsidRPr="00E568B0" w:rsidRDefault="0046643C" w:rsidP="00C20D08">
            <w:pPr>
              <w:pStyle w:val="6"/>
              <w:spacing w:before="0" w:after="0"/>
              <w:ind w:left="-14" w:right="-17"/>
              <w:jc w:val="center"/>
              <w:rPr>
                <w:rFonts w:ascii="Arial Narrow" w:hAnsi="Arial Narrow"/>
              </w:rPr>
            </w:pPr>
            <w:r w:rsidRPr="00E568B0">
              <w:rPr>
                <w:rFonts w:ascii="Arial Narrow" w:hAnsi="Arial Narrow"/>
              </w:rPr>
              <w:t>ВОЗДЕРЖАЛСЯ</w:t>
            </w:r>
          </w:p>
        </w:tc>
      </w:tr>
      <w:tr w:rsidR="00F27BBB" w:rsidRPr="00E568B0" w:rsidTr="00260559">
        <w:trPr>
          <w:cantSplit/>
          <w:trHeight w:val="396"/>
          <w:jc w:val="center"/>
        </w:trPr>
        <w:tc>
          <w:tcPr>
            <w:tcW w:w="2600" w:type="dxa"/>
            <w:vMerge/>
            <w:vAlign w:val="center"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F27BBB" w:rsidRPr="00E568B0" w:rsidRDefault="00F27BBB" w:rsidP="008D606E">
            <w:pPr>
              <w:pStyle w:val="ac"/>
              <w:numPr>
                <w:ilvl w:val="0"/>
                <w:numId w:val="3"/>
              </w:numPr>
              <w:ind w:left="363" w:right="23"/>
              <w:rPr>
                <w:rFonts w:ascii="Arial Narrow" w:hAnsi="Arial Narrow"/>
              </w:rPr>
            </w:pPr>
            <w:r w:rsidRPr="00E568B0">
              <w:rPr>
                <w:rFonts w:ascii="Arial Narrow" w:hAnsi="Arial Narrow"/>
              </w:rPr>
              <w:t>Гердт Александр Эммануилович</w:t>
            </w:r>
          </w:p>
        </w:tc>
        <w:tc>
          <w:tcPr>
            <w:tcW w:w="1620" w:type="dxa"/>
          </w:tcPr>
          <w:p w:rsidR="00F27BBB" w:rsidRPr="00E568B0" w:rsidRDefault="00F27BBB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7BBB" w:rsidRPr="00E568B0" w:rsidTr="00260559">
        <w:trPr>
          <w:cantSplit/>
          <w:trHeight w:val="388"/>
          <w:jc w:val="center"/>
        </w:trPr>
        <w:tc>
          <w:tcPr>
            <w:tcW w:w="2600" w:type="dxa"/>
            <w:vMerge/>
            <w:vAlign w:val="center"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F27BBB" w:rsidRPr="00E568B0" w:rsidRDefault="00F27BBB" w:rsidP="008D606E">
            <w:pPr>
              <w:pStyle w:val="ac"/>
              <w:numPr>
                <w:ilvl w:val="0"/>
                <w:numId w:val="3"/>
              </w:numPr>
              <w:ind w:left="363" w:righ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Тынянских Елена Евгеньевна</w:t>
            </w:r>
          </w:p>
        </w:tc>
        <w:tc>
          <w:tcPr>
            <w:tcW w:w="1620" w:type="dxa"/>
          </w:tcPr>
          <w:p w:rsidR="00F27BBB" w:rsidRPr="00E568B0" w:rsidRDefault="00F27BBB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7BBB" w:rsidRPr="00E568B0" w:rsidTr="00260559">
        <w:trPr>
          <w:cantSplit/>
          <w:trHeight w:val="393"/>
          <w:jc w:val="center"/>
        </w:trPr>
        <w:tc>
          <w:tcPr>
            <w:tcW w:w="2600" w:type="dxa"/>
            <w:vMerge/>
            <w:vAlign w:val="center"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F27BBB" w:rsidRPr="00E568B0" w:rsidRDefault="00F27BBB" w:rsidP="008D606E">
            <w:pPr>
              <w:pStyle w:val="ac"/>
              <w:numPr>
                <w:ilvl w:val="0"/>
                <w:numId w:val="3"/>
              </w:numPr>
              <w:ind w:left="363" w:right="23"/>
              <w:rPr>
                <w:rFonts w:ascii="Arial Narrow" w:hAnsi="Arial Narrow"/>
              </w:rPr>
            </w:pPr>
            <w:r w:rsidRPr="00E568B0">
              <w:rPr>
                <w:rFonts w:ascii="Arial Narrow" w:hAnsi="Arial Narrow"/>
                <w:spacing w:val="4"/>
              </w:rPr>
              <w:t>Гердт Максим Александрович</w:t>
            </w:r>
          </w:p>
        </w:tc>
        <w:tc>
          <w:tcPr>
            <w:tcW w:w="1620" w:type="dxa"/>
          </w:tcPr>
          <w:p w:rsidR="00F27BBB" w:rsidRPr="00E568B0" w:rsidRDefault="00F27BBB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7BBB" w:rsidRPr="00E568B0" w:rsidTr="00260559">
        <w:trPr>
          <w:cantSplit/>
          <w:trHeight w:val="400"/>
          <w:jc w:val="center"/>
        </w:trPr>
        <w:tc>
          <w:tcPr>
            <w:tcW w:w="2600" w:type="dxa"/>
            <w:vMerge/>
            <w:vAlign w:val="center"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F27BBB" w:rsidRPr="00E568B0" w:rsidRDefault="00F27BBB" w:rsidP="008D606E">
            <w:pPr>
              <w:pStyle w:val="ac"/>
              <w:numPr>
                <w:ilvl w:val="0"/>
                <w:numId w:val="3"/>
              </w:numPr>
              <w:ind w:left="363" w:righ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Бедрик Михаил Георгиевич</w:t>
            </w:r>
          </w:p>
        </w:tc>
        <w:tc>
          <w:tcPr>
            <w:tcW w:w="1620" w:type="dxa"/>
          </w:tcPr>
          <w:p w:rsidR="00F27BBB" w:rsidRPr="00E568B0" w:rsidRDefault="00F27BBB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7BBB" w:rsidRPr="00E568B0" w:rsidTr="00260559">
        <w:trPr>
          <w:cantSplit/>
          <w:trHeight w:val="392"/>
          <w:jc w:val="center"/>
        </w:trPr>
        <w:tc>
          <w:tcPr>
            <w:tcW w:w="2600" w:type="dxa"/>
            <w:vMerge/>
            <w:vAlign w:val="center"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F27BBB" w:rsidRPr="00E568B0" w:rsidRDefault="00F27BBB" w:rsidP="008D606E">
            <w:pPr>
              <w:pStyle w:val="ac"/>
              <w:numPr>
                <w:ilvl w:val="0"/>
                <w:numId w:val="3"/>
              </w:numPr>
              <w:ind w:left="363" w:right="23"/>
              <w:rPr>
                <w:rFonts w:ascii="Arial Narrow" w:hAnsi="Arial Narrow"/>
              </w:rPr>
            </w:pPr>
            <w:r w:rsidRPr="0046643C">
              <w:rPr>
                <w:rFonts w:ascii="Arial Narrow" w:hAnsi="Arial Narrow"/>
              </w:rPr>
              <w:t>Бехтгольд Евгений Валерьевич</w:t>
            </w:r>
          </w:p>
        </w:tc>
        <w:tc>
          <w:tcPr>
            <w:tcW w:w="1620" w:type="dxa"/>
          </w:tcPr>
          <w:p w:rsidR="00F27BBB" w:rsidRPr="00E568B0" w:rsidRDefault="00F27BBB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7BBB" w:rsidRPr="00E568B0" w:rsidTr="00260559">
        <w:trPr>
          <w:cantSplit/>
          <w:trHeight w:val="434"/>
          <w:jc w:val="center"/>
        </w:trPr>
        <w:tc>
          <w:tcPr>
            <w:tcW w:w="2600" w:type="dxa"/>
            <w:vMerge/>
            <w:vAlign w:val="center"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F27BBB" w:rsidRPr="00E568B0" w:rsidRDefault="00F27BBB" w:rsidP="008D606E">
            <w:pPr>
              <w:pStyle w:val="ac"/>
              <w:numPr>
                <w:ilvl w:val="0"/>
                <w:numId w:val="3"/>
              </w:numPr>
              <w:ind w:left="363" w:right="23"/>
              <w:rPr>
                <w:rFonts w:ascii="Arial Narrow" w:hAnsi="Arial Narrow"/>
              </w:rPr>
            </w:pPr>
            <w:r w:rsidRPr="00E568B0">
              <w:rPr>
                <w:rFonts w:ascii="Arial Narrow" w:hAnsi="Arial Narrow"/>
              </w:rPr>
              <w:t>Шишлов Олег Федорович</w:t>
            </w:r>
          </w:p>
        </w:tc>
        <w:tc>
          <w:tcPr>
            <w:tcW w:w="1620" w:type="dxa"/>
          </w:tcPr>
          <w:p w:rsidR="00F27BBB" w:rsidRPr="00E568B0" w:rsidRDefault="00F27BBB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7BBB" w:rsidRPr="00E568B0" w:rsidTr="00260559">
        <w:trPr>
          <w:cantSplit/>
          <w:trHeight w:val="398"/>
          <w:jc w:val="center"/>
        </w:trPr>
        <w:tc>
          <w:tcPr>
            <w:tcW w:w="2600" w:type="dxa"/>
            <w:vMerge/>
            <w:vAlign w:val="center"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F27BBB" w:rsidRPr="00E568B0" w:rsidRDefault="00F27BBB" w:rsidP="008D606E">
            <w:pPr>
              <w:pStyle w:val="ac"/>
              <w:numPr>
                <w:ilvl w:val="0"/>
                <w:numId w:val="3"/>
              </w:numPr>
              <w:ind w:left="363" w:right="23"/>
              <w:rPr>
                <w:rFonts w:ascii="Arial Narrow" w:hAnsi="Arial Narrow"/>
              </w:rPr>
            </w:pPr>
            <w:r w:rsidRPr="00E568B0">
              <w:rPr>
                <w:rFonts w:ascii="Arial Narrow" w:hAnsi="Arial Narrow"/>
              </w:rPr>
              <w:t>Коршаков Александр Геннадьевич</w:t>
            </w:r>
          </w:p>
        </w:tc>
        <w:tc>
          <w:tcPr>
            <w:tcW w:w="1620" w:type="dxa"/>
          </w:tcPr>
          <w:p w:rsidR="00F27BBB" w:rsidRPr="00E568B0" w:rsidRDefault="00F27BBB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7BBB" w:rsidRPr="00E568B0" w:rsidTr="00260559">
        <w:trPr>
          <w:cantSplit/>
          <w:trHeight w:val="398"/>
          <w:jc w:val="center"/>
        </w:trPr>
        <w:tc>
          <w:tcPr>
            <w:tcW w:w="2600" w:type="dxa"/>
            <w:vMerge/>
            <w:vAlign w:val="center"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F27BBB" w:rsidRPr="00E568B0" w:rsidRDefault="00F27BBB" w:rsidP="008D606E">
            <w:pPr>
              <w:pStyle w:val="ac"/>
              <w:numPr>
                <w:ilvl w:val="0"/>
                <w:numId w:val="3"/>
              </w:numPr>
              <w:ind w:left="363" w:righ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Гердт Игорь Александрович</w:t>
            </w:r>
          </w:p>
        </w:tc>
        <w:tc>
          <w:tcPr>
            <w:tcW w:w="1620" w:type="dxa"/>
          </w:tcPr>
          <w:p w:rsidR="00F27BBB" w:rsidRPr="00E568B0" w:rsidRDefault="00F27BBB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7BBB" w:rsidRPr="00E568B0" w:rsidTr="00260559">
        <w:trPr>
          <w:cantSplit/>
          <w:trHeight w:val="398"/>
          <w:jc w:val="center"/>
        </w:trPr>
        <w:tc>
          <w:tcPr>
            <w:tcW w:w="2600" w:type="dxa"/>
            <w:vMerge/>
            <w:vAlign w:val="center"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F27BBB" w:rsidRPr="00E568B0" w:rsidRDefault="00F27BBB" w:rsidP="008D606E">
            <w:pPr>
              <w:pStyle w:val="ac"/>
              <w:numPr>
                <w:ilvl w:val="0"/>
                <w:numId w:val="3"/>
              </w:numPr>
              <w:ind w:left="363" w:righ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</w:t>
            </w:r>
            <w:r w:rsidRPr="00E568B0">
              <w:rPr>
                <w:rFonts w:ascii="Arial Narrow" w:hAnsi="Arial Narrow"/>
              </w:rPr>
              <w:t>л</w:t>
            </w:r>
            <w:r>
              <w:rPr>
                <w:rFonts w:ascii="Arial Narrow" w:hAnsi="Arial Narrow"/>
              </w:rPr>
              <w:t>к</w:t>
            </w:r>
            <w:r w:rsidRPr="00E568B0">
              <w:rPr>
                <w:rFonts w:ascii="Arial Narrow" w:hAnsi="Arial Narrow"/>
              </w:rPr>
              <w:t>оморов Андрей Юрьевич</w:t>
            </w:r>
          </w:p>
        </w:tc>
        <w:tc>
          <w:tcPr>
            <w:tcW w:w="1620" w:type="dxa"/>
          </w:tcPr>
          <w:p w:rsidR="00F27BBB" w:rsidRPr="00E568B0" w:rsidRDefault="00F27BBB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7BBB" w:rsidRPr="00E568B0" w:rsidTr="00260559">
        <w:trPr>
          <w:cantSplit/>
          <w:trHeight w:val="398"/>
          <w:jc w:val="center"/>
        </w:trPr>
        <w:tc>
          <w:tcPr>
            <w:tcW w:w="2600" w:type="dxa"/>
            <w:vMerge/>
            <w:vAlign w:val="center"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</w:tcPr>
          <w:p w:rsidR="00F27BBB" w:rsidRPr="00E568B0" w:rsidRDefault="00F27BBB" w:rsidP="008D606E">
            <w:pPr>
              <w:pStyle w:val="ac"/>
              <w:numPr>
                <w:ilvl w:val="0"/>
                <w:numId w:val="3"/>
              </w:numPr>
              <w:ind w:left="363" w:right="2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Крупенина Анастасия Игоревна</w:t>
            </w:r>
          </w:p>
        </w:tc>
        <w:tc>
          <w:tcPr>
            <w:tcW w:w="1620" w:type="dxa"/>
          </w:tcPr>
          <w:p w:rsidR="00F27BBB" w:rsidRPr="00E568B0" w:rsidRDefault="00F27BBB" w:rsidP="00C20D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F27BBB" w:rsidRPr="00E568B0" w:rsidRDefault="00F27BBB" w:rsidP="00C20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1080B" w:rsidRPr="00E568B0" w:rsidRDefault="00B1080B" w:rsidP="008D606E">
      <w:pPr>
        <w:rPr>
          <w:rFonts w:ascii="Arial Narrow" w:hAnsi="Arial Narrow"/>
          <w:sz w:val="20"/>
          <w:szCs w:val="20"/>
        </w:rPr>
      </w:pPr>
    </w:p>
    <w:sectPr w:rsidR="00B1080B" w:rsidRPr="00E568B0" w:rsidSect="00FE0C5C">
      <w:footerReference w:type="default" r:id="rId7"/>
      <w:pgSz w:w="11906" w:h="16838" w:code="9"/>
      <w:pgMar w:top="357" w:right="352" w:bottom="284" w:left="340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F7" w:rsidRDefault="00DD64F7">
      <w:r>
        <w:separator/>
      </w:r>
    </w:p>
  </w:endnote>
  <w:endnote w:type="continuationSeparator" w:id="0">
    <w:p w:rsidR="00DD64F7" w:rsidRDefault="00DD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6E" w:rsidRDefault="008D606E" w:rsidP="00FE0C5C">
    <w:pPr>
      <w:pStyle w:val="5"/>
      <w:jc w:val="left"/>
      <w:rPr>
        <w:sz w:val="20"/>
        <w:szCs w:val="20"/>
        <w:u w:val="single"/>
      </w:rPr>
    </w:pPr>
    <w:r>
      <w:rPr>
        <w:sz w:val="20"/>
        <w:szCs w:val="20"/>
      </w:rPr>
      <w:t xml:space="preserve">Личная подпись акционера (представителя акционера) </w:t>
    </w:r>
    <w:r>
      <w:rPr>
        <w:b w:val="0"/>
        <w:bCs w:val="0"/>
        <w:sz w:val="20"/>
        <w:szCs w:val="20"/>
        <w:u w:val="single"/>
      </w:rPr>
      <w:tab/>
    </w:r>
    <w:r>
      <w:rPr>
        <w:b w:val="0"/>
        <w:bCs w:val="0"/>
        <w:sz w:val="20"/>
        <w:szCs w:val="20"/>
        <w:u w:val="single"/>
      </w:rPr>
      <w:tab/>
    </w:r>
    <w:r>
      <w:rPr>
        <w:b w:val="0"/>
        <w:bCs w:val="0"/>
        <w:sz w:val="20"/>
        <w:szCs w:val="20"/>
        <w:u w:val="single"/>
      </w:rPr>
      <w:tab/>
    </w:r>
    <w:r>
      <w:rPr>
        <w:b w:val="0"/>
        <w:bCs w:val="0"/>
        <w:sz w:val="20"/>
        <w:szCs w:val="20"/>
        <w:u w:val="single"/>
      </w:rPr>
      <w:tab/>
    </w:r>
  </w:p>
  <w:p w:rsidR="00FB496E" w:rsidRDefault="008D606E" w:rsidP="00FE0C5C">
    <w:pPr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ВНИМАНИЕ! </w:t>
    </w:r>
    <w:r>
      <w:rPr>
        <w:b/>
        <w:bCs/>
        <w:sz w:val="20"/>
        <w:szCs w:val="20"/>
      </w:rPr>
      <w:tab/>
    </w:r>
    <w:r>
      <w:rPr>
        <w:sz w:val="20"/>
        <w:szCs w:val="20"/>
      </w:rPr>
      <w:t xml:space="preserve">Бюллетень для голосования должен быть подписан акционером или его представителем </w:t>
    </w:r>
  </w:p>
  <w:p w:rsidR="00FB496E" w:rsidRDefault="008D606E" w:rsidP="00FE0C5C">
    <w:pPr>
      <w:pStyle w:val="a3"/>
      <w:ind w:left="708" w:firstLine="708"/>
      <w:jc w:val="left"/>
      <w:rPr>
        <w:b w:val="0"/>
        <w:bCs w:val="0"/>
        <w:sz w:val="20"/>
        <w:szCs w:val="20"/>
      </w:rPr>
    </w:pPr>
    <w:r w:rsidRPr="008F5B68">
      <w:rPr>
        <w:b w:val="0"/>
        <w:bCs w:val="0"/>
        <w:sz w:val="20"/>
        <w:szCs w:val="20"/>
      </w:rPr>
      <w:t>(Ст. 60 Федерального Закона «Об акционерных обществах»).</w:t>
    </w:r>
  </w:p>
  <w:p w:rsidR="00FB496E" w:rsidRDefault="00DD64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F7" w:rsidRDefault="00DD64F7">
      <w:r>
        <w:separator/>
      </w:r>
    </w:p>
  </w:footnote>
  <w:footnote w:type="continuationSeparator" w:id="0">
    <w:p w:rsidR="00DD64F7" w:rsidRDefault="00DD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8A3"/>
    <w:multiLevelType w:val="hybridMultilevel"/>
    <w:tmpl w:val="6FFEE6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292B17"/>
    <w:multiLevelType w:val="hybridMultilevel"/>
    <w:tmpl w:val="8A4852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0461DA9"/>
    <w:multiLevelType w:val="hybridMultilevel"/>
    <w:tmpl w:val="4F08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6E"/>
    <w:rsid w:val="00002446"/>
    <w:rsid w:val="000610D6"/>
    <w:rsid w:val="000A55A2"/>
    <w:rsid w:val="000E6FAD"/>
    <w:rsid w:val="001C1390"/>
    <w:rsid w:val="00230D7D"/>
    <w:rsid w:val="00260559"/>
    <w:rsid w:val="002E56D6"/>
    <w:rsid w:val="002F68B5"/>
    <w:rsid w:val="003B44D1"/>
    <w:rsid w:val="0046643C"/>
    <w:rsid w:val="004B5396"/>
    <w:rsid w:val="004C015F"/>
    <w:rsid w:val="00585833"/>
    <w:rsid w:val="00660B00"/>
    <w:rsid w:val="00672AC5"/>
    <w:rsid w:val="006B7AB9"/>
    <w:rsid w:val="0076302E"/>
    <w:rsid w:val="007B5127"/>
    <w:rsid w:val="008D606E"/>
    <w:rsid w:val="00904930"/>
    <w:rsid w:val="00B1080B"/>
    <w:rsid w:val="00B51823"/>
    <w:rsid w:val="00DD64F7"/>
    <w:rsid w:val="00DF59B3"/>
    <w:rsid w:val="00E24FCB"/>
    <w:rsid w:val="00E568B0"/>
    <w:rsid w:val="00F27BBB"/>
    <w:rsid w:val="00F42385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BAF8-39C7-4F2D-99DB-E0306ECE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606E"/>
    <w:pPr>
      <w:keepNext/>
      <w:jc w:val="center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D606E"/>
    <w:pPr>
      <w:keepNext/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606E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D60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0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6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D60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606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8D606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D60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D606E"/>
    <w:rPr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8D606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8D606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8D6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lock Text"/>
    <w:basedOn w:val="a"/>
    <w:uiPriority w:val="99"/>
    <w:rsid w:val="008D606E"/>
    <w:pPr>
      <w:shd w:val="clear" w:color="auto" w:fill="FFFFFF"/>
      <w:ind w:left="10" w:right="19" w:firstLine="720"/>
      <w:jc w:val="both"/>
    </w:pPr>
    <w:rPr>
      <w:b/>
      <w:bCs/>
      <w:color w:val="000000"/>
      <w:sz w:val="18"/>
      <w:szCs w:val="18"/>
    </w:rPr>
  </w:style>
  <w:style w:type="paragraph" w:styleId="aa">
    <w:name w:val="footer"/>
    <w:basedOn w:val="a"/>
    <w:link w:val="ab"/>
    <w:uiPriority w:val="99"/>
    <w:rsid w:val="008D60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606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D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Galieva</dc:creator>
  <cp:keywords/>
  <dc:description/>
  <cp:lastModifiedBy>Olga Vaganova</cp:lastModifiedBy>
  <cp:revision>3</cp:revision>
  <dcterms:created xsi:type="dcterms:W3CDTF">2022-06-15T05:44:00Z</dcterms:created>
  <dcterms:modified xsi:type="dcterms:W3CDTF">2022-06-20T10:12:00Z</dcterms:modified>
</cp:coreProperties>
</file>